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C3406">
      <w:pPr>
        <w:keepNext w:val="0"/>
        <w:keepLines w:val="0"/>
        <w:widowControl/>
        <w:suppressLineNumbers w:val="0"/>
        <w:jc w:val="center"/>
        <w:rPr>
          <w:rFonts w:hint="default" w:ascii="瀹嬩綋" w:hAnsi="瀹嬩綋" w:eastAsia="瀹嬩綋" w:cs="瀹嬩綋"/>
          <w:b/>
          <w:bCs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  <w:r>
        <w:rPr>
          <w:rFonts w:hint="eastAsia" w:ascii="瀹嬩綋" w:hAnsi="瀹嬩綋" w:eastAsia="瀹嬩綋" w:cs="瀹嬩綋"/>
          <w:b/>
          <w:bCs/>
          <w:color w:val="000000"/>
          <w:kern w:val="0"/>
          <w:sz w:val="43"/>
          <w:szCs w:val="43"/>
          <w:lang w:val="en-US" w:eastAsia="zh-CN" w:bidi="ar"/>
        </w:rPr>
        <w:t>南昌</w:t>
      </w:r>
      <w:r>
        <w:rPr>
          <w:rFonts w:ascii="瀹嬩綋" w:hAnsi="瀹嬩綋" w:eastAsia="瀹嬩綋" w:cs="瀹嬩綋"/>
          <w:b/>
          <w:bCs/>
          <w:color w:val="000000"/>
          <w:kern w:val="0"/>
          <w:sz w:val="43"/>
          <w:szCs w:val="43"/>
          <w:lang w:val="en-US" w:eastAsia="zh-CN" w:bidi="ar"/>
        </w:rPr>
        <w:t>大学</w:t>
      </w:r>
      <w:r>
        <w:rPr>
          <w:rFonts w:hint="eastAsia" w:ascii="瀹嬩綋" w:hAnsi="瀹嬩綋" w:eastAsia="瀹嬩綋" w:cs="瀹嬩綋"/>
          <w:b/>
          <w:bCs/>
          <w:color w:val="000000"/>
          <w:kern w:val="0"/>
          <w:sz w:val="43"/>
          <w:szCs w:val="43"/>
          <w:lang w:val="en-US" w:eastAsia="zh-CN" w:bidi="ar"/>
        </w:rPr>
        <w:t>二级党组织</w:t>
      </w:r>
      <w:r>
        <w:rPr>
          <w:rFonts w:ascii="瀹嬩綋" w:hAnsi="瀹嬩綋" w:eastAsia="瀹嬩綋" w:cs="瀹嬩綋"/>
          <w:b/>
          <w:bCs/>
          <w:color w:val="000000"/>
          <w:kern w:val="0"/>
          <w:sz w:val="43"/>
          <w:szCs w:val="43"/>
          <w:lang w:val="en-US" w:eastAsia="zh-CN" w:bidi="ar"/>
        </w:rPr>
        <w:t>理论</w:t>
      </w:r>
      <w:r>
        <w:rPr>
          <w:rFonts w:hint="default" w:ascii="瀹嬩綋" w:hAnsi="瀹嬩綋" w:eastAsia="瀹嬩綋" w:cs="瀹嬩綋"/>
          <w:b/>
          <w:bCs/>
          <w:color w:val="000000"/>
          <w:kern w:val="0"/>
          <w:sz w:val="43"/>
          <w:szCs w:val="43"/>
          <w:lang w:val="en-US" w:eastAsia="zh-CN" w:bidi="ar"/>
        </w:rPr>
        <w:t>学习中心组学习</w:t>
      </w:r>
    </w:p>
    <w:p w14:paraId="068A1C66">
      <w:pPr>
        <w:keepNext w:val="0"/>
        <w:keepLines w:val="0"/>
        <w:widowControl/>
        <w:suppressLineNumbers w:val="0"/>
        <w:jc w:val="center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Fonts w:hint="default" w:ascii="瀹嬩綋" w:hAnsi="瀹嬩綋" w:eastAsia="瀹嬩綋" w:cs="瀹嬩綋"/>
          <w:b/>
          <w:bCs/>
          <w:color w:val="000000"/>
          <w:kern w:val="0"/>
          <w:sz w:val="43"/>
          <w:szCs w:val="43"/>
          <w:lang w:val="en-US" w:eastAsia="zh-CN" w:bidi="ar"/>
        </w:rPr>
        <w:t>列席旁听工作制度</w:t>
      </w:r>
    </w:p>
    <w:p w14:paraId="3B54CCE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总则</w:t>
      </w:r>
    </w:p>
    <w:p w14:paraId="26CFC4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根据上级有关文件精神，为进一步完善学校党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委理论学习中心组学习制度，推进二级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党组织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理论学习中心组学习制度化规范化，督促指导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二级党组织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理论学习中心组提高学习质量，结合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《中国共产党党委（党组）理论学习中心组学习规则》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（中办发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38号）、《关于进一步提高党委（党组）理论学习中心组学习质量的意见》（中宣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13号）、《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省委宣传部、省委组织部印发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的&lt;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党委(党组)理论学习中心组学习列席旁听实施办法(试行)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&gt;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》（赣宣字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66号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《南昌大学校院两级党委理论学习中心组学习制度》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（南大字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49号）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精神要求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工作实际，制定本制度。</w:t>
      </w:r>
    </w:p>
    <w:p w14:paraId="745CCF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第二条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南昌大学二级党组织理论学习中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心组学习列席旁听日常工作由党委宣传部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牵头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，会同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党委办公室、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党委组织部具体实施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，组建学校旁听工作小组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6C4383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523CDCB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7"/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黑体" w:hAnsi="黑体" w:eastAsia="黑体" w:cs="黑体"/>
          <w:sz w:val="32"/>
          <w:szCs w:val="32"/>
        </w:rPr>
        <w:t>工作任务</w:t>
      </w:r>
    </w:p>
    <w:p w14:paraId="439390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right="0" w:rightChars="0"/>
        <w:jc w:val="both"/>
        <w:textAlignment w:val="auto"/>
        <w:rPr>
          <w:rStyle w:val="7"/>
          <w:rFonts w:hint="eastAsia" w:ascii="黑体" w:hAnsi="黑体" w:eastAsia="黑体" w:cs="黑体"/>
          <w:sz w:val="32"/>
          <w:szCs w:val="32"/>
        </w:rPr>
      </w:pPr>
    </w:p>
    <w:p w14:paraId="3DEEC4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第三条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列席旁听要重点了解二级党组织理论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学习中心组对习近平新时代中国特色社会主义思想、习近平总书记重要讲话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重要指示批示精神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党中央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和省委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重大决策部署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学习领会和贯彻落实情况，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重点看是否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读原著、学原文、悟原理，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是否结合实际进行交流研讨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，是否坚持自己学、自己讲为主，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是否形成解决问题推进工作的办法举措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是否存在形式主义问题等。</w:t>
      </w:r>
    </w:p>
    <w:p w14:paraId="50949A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第四条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列席旁听的形式分为交叉预约式和随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机式两种。 </w:t>
      </w:r>
    </w:p>
    <w:p w14:paraId="4B55AB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交叉预约式列席旁听由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二级党组织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相互开展，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学年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至少开展一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次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随机式列席旁听由党委宣传部、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党委办公室、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党委组织部组织开展，对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二级党组织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理论学习中心组学习随机开展列席旁听。</w:t>
      </w:r>
    </w:p>
    <w:p w14:paraId="7898E3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列席旁听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负责部门应当根据工作需要，建立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列席旁听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人员库，人员库中应当有一定数量的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处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级以上党员领导干部，作为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列席旁听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工作组组长人选。</w:t>
      </w:r>
    </w:p>
    <w:p w14:paraId="0D46F7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</w:p>
    <w:p w14:paraId="373AF785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  <w:t>工作程序</w:t>
      </w:r>
    </w:p>
    <w:p w14:paraId="260CDD2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 w:right="0" w:rightChars="0"/>
        <w:jc w:val="both"/>
        <w:textAlignment w:val="auto"/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2763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党委宣传部应于每年初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根据学校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年度党委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理论学习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中心组学习计划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制定全年列席旁听工作计划。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二级党组织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应根据全年列席旁听工作计划交叉开展列席旁听，旁听结束后由旁听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二级党组织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南昌大学二级党组织理论学习中心组学习列席旁听评价表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》，报党委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宣传部备案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被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旁听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二级党组织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应当在每次理论学习中心组学习前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个工作日，向旁听工作小组报送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南昌大学二级党组织理论学习中心组集体学习研讨备案表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。旁听工作小组自收到备案表后2个工作日内确定旁听安排。</w:t>
      </w:r>
    </w:p>
    <w:p w14:paraId="431339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七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旁听工作小组和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旁听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二级党组织需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采取下列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两种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方式了解被旁听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二级党组织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 xml:space="preserve">理论学习中心组学习情况： </w:t>
      </w:r>
    </w:p>
    <w:p w14:paraId="30B383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全程参与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理论学习中心组学习会，旁听中心组成员讨论交流情况，现场点评学习研讨质量，提出加强改进的意见和建议； </w:t>
      </w:r>
    </w:p>
    <w:p w14:paraId="2257C2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（二）查阅资料、与中心组成员和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工作人员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进行谈话交流等方式，了解被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旁听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二级党组织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理论学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习中心组平时学习管理情况，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包括学习组织、内容、形式、成果转化等内容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，重点查看中心组学习制度、计划、记录等。</w:t>
      </w:r>
    </w:p>
    <w:p w14:paraId="13F41E4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both"/>
        <w:textAlignment w:val="auto"/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970321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  <w:t>结果运用</w:t>
      </w:r>
    </w:p>
    <w:p w14:paraId="5779A82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 w:right="0" w:rightChars="0"/>
        <w:jc w:val="both"/>
        <w:textAlignment w:val="auto"/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9697C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八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党委宣传部以适当方式向被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旁听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二级党组织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  <w:t>反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馈旁听结果。每年年底向校党委汇报旁听情况，及时宣传推介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典型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经验做法。 </w:t>
      </w:r>
    </w:p>
    <w:p w14:paraId="6409F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九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旁听情况纳入年度基层党组织书记抓党建述职评议考核、落实意识形态工作责任制考核。</w:t>
      </w:r>
    </w:p>
    <w:p w14:paraId="21592B1B">
      <w:pPr>
        <w:widowControl/>
        <w:snapToGrid/>
        <w:spacing w:beforeAutospacing="0" w:afterAutospacing="0" w:line="560" w:lineRule="exact"/>
        <w:ind w:firstLine="643" w:firstLineChars="200"/>
        <w:jc w:val="both"/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67F2E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center"/>
        <w:textAlignment w:val="auto"/>
        <w:rPr>
          <w:rStyle w:val="7"/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Style w:val="7"/>
          <w:rFonts w:hint="default" w:ascii="黑体" w:hAnsi="黑体" w:eastAsia="黑体" w:cs="黑体"/>
          <w:sz w:val="32"/>
          <w:szCs w:val="32"/>
          <w:lang w:val="en-US" w:eastAsia="zh-CN"/>
        </w:rPr>
        <w:t>第五章 附则</w:t>
      </w:r>
    </w:p>
    <w:p w14:paraId="7309299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leftChars="0" w:right="0" w:rightChars="0"/>
        <w:jc w:val="both"/>
        <w:textAlignment w:val="auto"/>
        <w:rPr>
          <w:rStyle w:val="7"/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85B4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 xml:space="preserve">第十条 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本制度由党委宣传部负责解释。 </w:t>
      </w:r>
    </w:p>
    <w:p w14:paraId="64F46D89">
      <w:pPr>
        <w:widowControl/>
        <w:snapToGrid/>
        <w:spacing w:line="560" w:lineRule="exact"/>
        <w:ind w:firstLine="643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本制度自印发之日起施行。</w:t>
      </w:r>
    </w:p>
    <w:p w14:paraId="4D257E9B">
      <w:pPr>
        <w:pStyle w:val="2"/>
        <w:rPr>
          <w:rFonts w:hint="default"/>
          <w:lang w:val="en-US" w:eastAsia="zh-CN"/>
        </w:rPr>
      </w:pPr>
    </w:p>
    <w:p w14:paraId="1FC6C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left="0"/>
        <w:textAlignment w:val="auto"/>
        <w:rPr>
          <w:rFonts w:ascii="黑体" w:hAnsi="黑体" w:eastAsia="黑体" w:cs="黑体"/>
          <w:b w:val="0"/>
          <w:bCs w:val="0"/>
          <w:spacing w:val="-9"/>
          <w:sz w:val="31"/>
          <w:szCs w:val="31"/>
        </w:rPr>
      </w:pPr>
    </w:p>
    <w:p w14:paraId="25F6C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textAlignment w:val="auto"/>
        <w:rPr>
          <w:rFonts w:ascii="黑体" w:hAnsi="黑体" w:eastAsia="黑体" w:cs="黑体"/>
          <w:b w:val="0"/>
          <w:bCs w:val="0"/>
          <w:spacing w:val="-9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-9"/>
          <w:sz w:val="31"/>
          <w:szCs w:val="31"/>
        </w:rPr>
        <w:br w:type="page"/>
      </w:r>
    </w:p>
    <w:p w14:paraId="06A07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-9"/>
          <w:sz w:val="31"/>
          <w:szCs w:val="31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44"/>
          <w:sz w:val="31"/>
          <w:szCs w:val="31"/>
          <w:lang w:val="en-US" w:eastAsia="zh-CN"/>
        </w:rPr>
        <w:t>1</w:t>
      </w:r>
      <w:r>
        <w:rPr>
          <w:rFonts w:ascii="黑体" w:hAnsi="黑体" w:eastAsia="黑体" w:cs="黑体"/>
          <w:spacing w:val="-9"/>
          <w:sz w:val="31"/>
          <w:szCs w:val="31"/>
        </w:rPr>
        <w:t>：</w:t>
      </w:r>
    </w:p>
    <w:p w14:paraId="60972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line="560" w:lineRule="exact"/>
        <w:ind w:left="1678" w:right="120" w:hanging="1542"/>
        <w:jc w:val="center"/>
        <w:textAlignment w:val="auto"/>
        <w:rPr>
          <w:rFonts w:ascii="宋体" w:hAnsi="宋体" w:eastAsia="宋体" w:cs="宋体"/>
          <w:b/>
          <w:bCs/>
          <w:spacing w:val="2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val="en-US" w:eastAsia="zh-CN"/>
        </w:rPr>
        <w:t>南昌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大学二级</w:t>
      </w: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val="en-US" w:eastAsia="zh-CN"/>
        </w:rPr>
        <w:t>党组织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理论学习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中心组</w:t>
      </w:r>
    </w:p>
    <w:p w14:paraId="0BF55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line="560" w:lineRule="exact"/>
        <w:ind w:left="1678" w:right="120" w:hanging="1542"/>
        <w:jc w:val="center"/>
        <w:textAlignment w:val="auto"/>
        <w:rPr>
          <w:rFonts w:ascii="宋体" w:hAnsi="宋体" w:eastAsia="宋体" w:cs="宋体"/>
          <w:b/>
          <w:bCs/>
          <w:spacing w:val="2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集体学习研讨备案表</w:t>
      </w:r>
    </w:p>
    <w:p w14:paraId="0C45B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line="240" w:lineRule="exact"/>
        <w:ind w:left="0" w:right="119" w:firstLine="0"/>
        <w:jc w:val="both"/>
        <w:textAlignment w:val="auto"/>
        <w:rPr>
          <w:rFonts w:ascii="宋体" w:hAnsi="宋体" w:eastAsia="宋体" w:cs="宋体"/>
          <w:b/>
          <w:bCs/>
          <w:spacing w:val="2"/>
          <w:sz w:val="43"/>
          <w:szCs w:val="43"/>
        </w:rPr>
      </w:pPr>
    </w:p>
    <w:tbl>
      <w:tblPr>
        <w:tblStyle w:val="8"/>
        <w:tblW w:w="852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1977"/>
        <w:gridCol w:w="1648"/>
        <w:gridCol w:w="180"/>
        <w:gridCol w:w="2480"/>
      </w:tblGrid>
      <w:tr w14:paraId="6534D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41" w:type="dxa"/>
            <w:vAlign w:val="center"/>
          </w:tcPr>
          <w:p w14:paraId="0D2AE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党组织名称</w:t>
            </w:r>
          </w:p>
        </w:tc>
        <w:tc>
          <w:tcPr>
            <w:tcW w:w="6285" w:type="dxa"/>
            <w:gridSpan w:val="4"/>
            <w:vAlign w:val="center"/>
          </w:tcPr>
          <w:p w14:paraId="276D78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188BB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241" w:type="dxa"/>
            <w:vAlign w:val="center"/>
          </w:tcPr>
          <w:p w14:paraId="6A918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学习主题</w:t>
            </w:r>
          </w:p>
        </w:tc>
        <w:tc>
          <w:tcPr>
            <w:tcW w:w="6285" w:type="dxa"/>
            <w:gridSpan w:val="4"/>
            <w:vAlign w:val="center"/>
          </w:tcPr>
          <w:p w14:paraId="433331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2E666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241" w:type="dxa"/>
            <w:vAlign w:val="center"/>
          </w:tcPr>
          <w:p w14:paraId="795C7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学习时间</w:t>
            </w:r>
          </w:p>
        </w:tc>
        <w:tc>
          <w:tcPr>
            <w:tcW w:w="1977" w:type="dxa"/>
            <w:vAlign w:val="center"/>
          </w:tcPr>
          <w:p w14:paraId="72ECAE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648" w:type="dxa"/>
            <w:vAlign w:val="center"/>
          </w:tcPr>
          <w:p w14:paraId="2D929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283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学习地点</w:t>
            </w:r>
          </w:p>
        </w:tc>
        <w:tc>
          <w:tcPr>
            <w:tcW w:w="2660" w:type="dxa"/>
            <w:gridSpan w:val="2"/>
            <w:vAlign w:val="center"/>
          </w:tcPr>
          <w:p w14:paraId="7C0FB1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2E938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241" w:type="dxa"/>
            <w:vAlign w:val="center"/>
          </w:tcPr>
          <w:p w14:paraId="370E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8"/>
                <w:szCs w:val="28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8"/>
                <w:szCs w:val="28"/>
              </w:rPr>
              <w:t>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8"/>
                <w:szCs w:val="28"/>
              </w:rPr>
              <w:t>人</w:t>
            </w:r>
          </w:p>
        </w:tc>
        <w:tc>
          <w:tcPr>
            <w:tcW w:w="6285" w:type="dxa"/>
            <w:gridSpan w:val="4"/>
            <w:vAlign w:val="center"/>
          </w:tcPr>
          <w:p w14:paraId="118DD3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27026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241" w:type="dxa"/>
            <w:vAlign w:val="center"/>
          </w:tcPr>
          <w:p w14:paraId="46A2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参加人员</w:t>
            </w:r>
          </w:p>
        </w:tc>
        <w:tc>
          <w:tcPr>
            <w:tcW w:w="6285" w:type="dxa"/>
            <w:gridSpan w:val="4"/>
            <w:vAlign w:val="center"/>
          </w:tcPr>
          <w:p w14:paraId="07FFF6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524C6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2241" w:type="dxa"/>
            <w:vAlign w:val="center"/>
          </w:tcPr>
          <w:p w14:paraId="01C22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重点发言人员</w:t>
            </w:r>
          </w:p>
        </w:tc>
        <w:tc>
          <w:tcPr>
            <w:tcW w:w="6285" w:type="dxa"/>
            <w:gridSpan w:val="4"/>
            <w:vAlign w:val="center"/>
          </w:tcPr>
          <w:p w14:paraId="7694B3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4C30D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2" w:hRule="atLeast"/>
        </w:trPr>
        <w:tc>
          <w:tcPr>
            <w:tcW w:w="2241" w:type="dxa"/>
            <w:vAlign w:val="center"/>
          </w:tcPr>
          <w:p w14:paraId="6716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会议议程</w:t>
            </w:r>
          </w:p>
        </w:tc>
        <w:tc>
          <w:tcPr>
            <w:tcW w:w="6285" w:type="dxa"/>
            <w:gridSpan w:val="4"/>
            <w:vAlign w:val="center"/>
          </w:tcPr>
          <w:p w14:paraId="0551AE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17F23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2241" w:type="dxa"/>
            <w:vAlign w:val="center"/>
          </w:tcPr>
          <w:p w14:paraId="7144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578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学习秘书</w:t>
            </w:r>
          </w:p>
        </w:tc>
        <w:tc>
          <w:tcPr>
            <w:tcW w:w="1977" w:type="dxa"/>
            <w:vAlign w:val="center"/>
          </w:tcPr>
          <w:p w14:paraId="533D5A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116C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355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2480" w:type="dxa"/>
            <w:vAlign w:val="center"/>
          </w:tcPr>
          <w:p w14:paraId="15AF52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</w:tbl>
    <w:p w14:paraId="00939805">
      <w:pPr>
        <w:spacing w:before="193" w:line="227" w:lineRule="auto"/>
        <w:ind w:left="0"/>
        <w:rPr>
          <w:rFonts w:ascii="黑体" w:hAnsi="黑体" w:eastAsia="黑体" w:cs="黑体"/>
          <w:spacing w:val="-4"/>
          <w:sz w:val="31"/>
          <w:szCs w:val="31"/>
        </w:rPr>
      </w:pPr>
    </w:p>
    <w:p w14:paraId="5A202912">
      <w:pPr>
        <w:spacing w:before="193" w:line="227" w:lineRule="auto"/>
        <w:ind w:left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  <w:r>
        <w:rPr>
          <w:rFonts w:ascii="黑体" w:hAnsi="黑体" w:eastAsia="黑体" w:cs="黑体"/>
          <w:spacing w:val="-4"/>
          <w:sz w:val="31"/>
          <w:szCs w:val="31"/>
        </w:rPr>
        <w:t>：</w:t>
      </w:r>
    </w:p>
    <w:p w14:paraId="4A827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3" w:line="560" w:lineRule="exact"/>
        <w:ind w:left="2086" w:right="215" w:hanging="1950"/>
        <w:jc w:val="center"/>
        <w:textAlignment w:val="auto"/>
        <w:rPr>
          <w:rFonts w:ascii="宋体" w:hAnsi="宋体" w:eastAsia="宋体" w:cs="宋体"/>
          <w:b/>
          <w:bCs/>
          <w:spacing w:val="3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z w:val="43"/>
          <w:szCs w:val="43"/>
          <w:lang w:val="en-US" w:eastAsia="zh-CN"/>
        </w:rPr>
        <w:t xml:space="preserve">    南昌大学二级党组织</w:t>
      </w:r>
      <w:r>
        <w:rPr>
          <w:rFonts w:ascii="宋体" w:hAnsi="宋体" w:eastAsia="宋体" w:cs="宋体"/>
          <w:b/>
          <w:bCs/>
          <w:sz w:val="43"/>
          <w:szCs w:val="43"/>
        </w:rPr>
        <w:t>理论学习中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心组</w:t>
      </w:r>
    </w:p>
    <w:p w14:paraId="4A019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3" w:line="560" w:lineRule="exact"/>
        <w:ind w:left="2086" w:right="215" w:hanging="1950"/>
        <w:jc w:val="center"/>
        <w:textAlignment w:val="auto"/>
        <w:rPr>
          <w:rFonts w:ascii="宋体" w:hAnsi="宋体" w:eastAsia="宋体" w:cs="宋体"/>
          <w:b/>
          <w:bCs/>
          <w:spacing w:val="3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学习列席旁听评价表</w:t>
      </w:r>
    </w:p>
    <w:p w14:paraId="6CE7719B">
      <w:pPr>
        <w:spacing w:line="133" w:lineRule="exact"/>
      </w:pPr>
    </w:p>
    <w:tbl>
      <w:tblPr>
        <w:tblStyle w:val="8"/>
        <w:tblW w:w="90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2830"/>
        <w:gridCol w:w="1982"/>
        <w:gridCol w:w="931"/>
        <w:gridCol w:w="1626"/>
      </w:tblGrid>
      <w:tr w14:paraId="008D8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675" w:type="dxa"/>
            <w:vAlign w:val="top"/>
          </w:tcPr>
          <w:p w14:paraId="173DA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154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党组织名称</w:t>
            </w:r>
          </w:p>
        </w:tc>
        <w:tc>
          <w:tcPr>
            <w:tcW w:w="7369" w:type="dxa"/>
            <w:gridSpan w:val="4"/>
            <w:vAlign w:val="top"/>
          </w:tcPr>
          <w:p w14:paraId="3FD13E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CAB2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75" w:type="dxa"/>
            <w:vAlign w:val="top"/>
          </w:tcPr>
          <w:p w14:paraId="5AF9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295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学习主题</w:t>
            </w:r>
          </w:p>
        </w:tc>
        <w:tc>
          <w:tcPr>
            <w:tcW w:w="7369" w:type="dxa"/>
            <w:gridSpan w:val="4"/>
            <w:vAlign w:val="top"/>
          </w:tcPr>
          <w:p w14:paraId="751816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55F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75" w:type="dxa"/>
            <w:vAlign w:val="top"/>
          </w:tcPr>
          <w:p w14:paraId="40E3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295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学习时间</w:t>
            </w:r>
          </w:p>
        </w:tc>
        <w:tc>
          <w:tcPr>
            <w:tcW w:w="2830" w:type="dxa"/>
            <w:vAlign w:val="top"/>
          </w:tcPr>
          <w:p w14:paraId="75A057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2" w:type="dxa"/>
            <w:vAlign w:val="top"/>
          </w:tcPr>
          <w:p w14:paraId="2074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45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学习地点</w:t>
            </w:r>
          </w:p>
        </w:tc>
        <w:tc>
          <w:tcPr>
            <w:tcW w:w="2557" w:type="dxa"/>
            <w:gridSpan w:val="2"/>
            <w:vAlign w:val="top"/>
          </w:tcPr>
          <w:p w14:paraId="060479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9B6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75" w:type="dxa"/>
            <w:vAlign w:val="top"/>
          </w:tcPr>
          <w:p w14:paraId="2365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7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8"/>
                <w:szCs w:val="28"/>
              </w:rPr>
              <w:t>中心组人数</w:t>
            </w:r>
          </w:p>
        </w:tc>
        <w:tc>
          <w:tcPr>
            <w:tcW w:w="2830" w:type="dxa"/>
            <w:vAlign w:val="top"/>
          </w:tcPr>
          <w:p w14:paraId="43F870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2" w:type="dxa"/>
            <w:vAlign w:val="top"/>
          </w:tcPr>
          <w:p w14:paraId="24D3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441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参加人数</w:t>
            </w:r>
          </w:p>
        </w:tc>
        <w:tc>
          <w:tcPr>
            <w:tcW w:w="2557" w:type="dxa"/>
            <w:gridSpan w:val="2"/>
            <w:vAlign w:val="top"/>
          </w:tcPr>
          <w:p w14:paraId="65E235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955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75" w:type="dxa"/>
            <w:vAlign w:val="top"/>
          </w:tcPr>
          <w:p w14:paraId="2123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279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评价项目</w:t>
            </w:r>
          </w:p>
        </w:tc>
        <w:tc>
          <w:tcPr>
            <w:tcW w:w="4812" w:type="dxa"/>
            <w:gridSpan w:val="2"/>
            <w:vAlign w:val="top"/>
          </w:tcPr>
          <w:p w14:paraId="3E07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84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评价指标</w:t>
            </w:r>
          </w:p>
        </w:tc>
        <w:tc>
          <w:tcPr>
            <w:tcW w:w="931" w:type="dxa"/>
            <w:vAlign w:val="top"/>
          </w:tcPr>
          <w:p w14:paraId="00F6E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1626" w:type="dxa"/>
            <w:vAlign w:val="top"/>
          </w:tcPr>
          <w:p w14:paraId="5AA6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得分</w:t>
            </w:r>
          </w:p>
        </w:tc>
      </w:tr>
      <w:tr w14:paraId="6ED53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75" w:type="dxa"/>
            <w:vMerge w:val="restart"/>
            <w:tcBorders>
              <w:bottom w:val="nil"/>
            </w:tcBorders>
            <w:vAlign w:val="top"/>
          </w:tcPr>
          <w:p w14:paraId="349784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1CB9AC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8DFE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7" w:lineRule="auto"/>
              <w:ind w:left="271" w:right="268" w:firstLine="13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集体学习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研讨情况</w:t>
            </w:r>
          </w:p>
        </w:tc>
        <w:tc>
          <w:tcPr>
            <w:tcW w:w="4812" w:type="dxa"/>
            <w:gridSpan w:val="2"/>
            <w:vAlign w:val="top"/>
          </w:tcPr>
          <w:p w14:paraId="67D1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119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主题设置合理，符合学习计划要求</w:t>
            </w:r>
          </w:p>
        </w:tc>
        <w:tc>
          <w:tcPr>
            <w:tcW w:w="931" w:type="dxa"/>
            <w:vAlign w:val="center"/>
          </w:tcPr>
          <w:p w14:paraId="685C3E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26" w:type="dxa"/>
            <w:vAlign w:val="top"/>
          </w:tcPr>
          <w:p w14:paraId="25EEF8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46A4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75" w:type="dxa"/>
            <w:vMerge w:val="continue"/>
            <w:tcBorders>
              <w:top w:val="nil"/>
              <w:bottom w:val="nil"/>
            </w:tcBorders>
            <w:vAlign w:val="top"/>
          </w:tcPr>
          <w:p w14:paraId="2C9179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4812" w:type="dxa"/>
            <w:gridSpan w:val="2"/>
            <w:vAlign w:val="top"/>
          </w:tcPr>
          <w:p w14:paraId="38F9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1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组织实施周密，出勤率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高</w:t>
            </w:r>
          </w:p>
        </w:tc>
        <w:tc>
          <w:tcPr>
            <w:tcW w:w="931" w:type="dxa"/>
            <w:vAlign w:val="center"/>
          </w:tcPr>
          <w:p w14:paraId="05E181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26" w:type="dxa"/>
            <w:vAlign w:val="top"/>
          </w:tcPr>
          <w:p w14:paraId="42CDE4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D4F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75" w:type="dxa"/>
            <w:vMerge w:val="continue"/>
            <w:tcBorders>
              <w:top w:val="nil"/>
              <w:bottom w:val="nil"/>
            </w:tcBorders>
            <w:vAlign w:val="top"/>
          </w:tcPr>
          <w:p w14:paraId="3D5EB4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4812" w:type="dxa"/>
            <w:gridSpan w:val="2"/>
            <w:vAlign w:val="top"/>
          </w:tcPr>
          <w:p w14:paraId="4EBC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23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重点发言</w:t>
            </w:r>
            <w:r>
              <w:rPr>
                <w:rFonts w:hint="eastAsia" w:ascii="仿宋_GB2312" w:hAnsi="仿宋_GB2312" w:eastAsia="仿宋_GB2312" w:cs="仿宋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2人以上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发言体会深刻</w:t>
            </w:r>
          </w:p>
        </w:tc>
        <w:tc>
          <w:tcPr>
            <w:tcW w:w="931" w:type="dxa"/>
            <w:vAlign w:val="center"/>
          </w:tcPr>
          <w:p w14:paraId="131D35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26" w:type="dxa"/>
            <w:vAlign w:val="top"/>
          </w:tcPr>
          <w:p w14:paraId="3FF936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590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75" w:type="dxa"/>
            <w:vMerge w:val="continue"/>
            <w:tcBorders>
              <w:top w:val="nil"/>
            </w:tcBorders>
            <w:vAlign w:val="top"/>
          </w:tcPr>
          <w:p w14:paraId="7FAACB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4812" w:type="dxa"/>
            <w:gridSpan w:val="2"/>
            <w:vAlign w:val="top"/>
          </w:tcPr>
          <w:p w14:paraId="2657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0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联系实际思考问题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学习研讨深入</w:t>
            </w:r>
          </w:p>
        </w:tc>
        <w:tc>
          <w:tcPr>
            <w:tcW w:w="931" w:type="dxa"/>
            <w:vAlign w:val="center"/>
          </w:tcPr>
          <w:p w14:paraId="0AD4D1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26" w:type="dxa"/>
            <w:vAlign w:val="top"/>
          </w:tcPr>
          <w:p w14:paraId="26C876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F89A0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75" w:type="dxa"/>
            <w:vMerge w:val="restart"/>
            <w:tcBorders>
              <w:bottom w:val="nil"/>
            </w:tcBorders>
            <w:vAlign w:val="top"/>
          </w:tcPr>
          <w:p w14:paraId="4126D7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7237D7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5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514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7" w:lineRule="auto"/>
              <w:ind w:left="569" w:right="268" w:hanging="238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6"/>
                <w:sz w:val="28"/>
                <w:szCs w:val="28"/>
              </w:rPr>
              <w:t>日常学习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情况</w:t>
            </w:r>
          </w:p>
        </w:tc>
        <w:tc>
          <w:tcPr>
            <w:tcW w:w="4812" w:type="dxa"/>
            <w:gridSpan w:val="2"/>
            <w:vAlign w:val="top"/>
          </w:tcPr>
          <w:p w14:paraId="112F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115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制度健全，责任明确</w:t>
            </w:r>
          </w:p>
        </w:tc>
        <w:tc>
          <w:tcPr>
            <w:tcW w:w="931" w:type="dxa"/>
            <w:vAlign w:val="center"/>
          </w:tcPr>
          <w:p w14:paraId="1528C8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26" w:type="dxa"/>
            <w:vAlign w:val="top"/>
          </w:tcPr>
          <w:p w14:paraId="4727CC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D50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75" w:type="dxa"/>
            <w:vMerge w:val="continue"/>
            <w:tcBorders>
              <w:top w:val="nil"/>
              <w:bottom w:val="nil"/>
            </w:tcBorders>
            <w:vAlign w:val="top"/>
          </w:tcPr>
          <w:p w14:paraId="7CE83F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4812" w:type="dxa"/>
            <w:gridSpan w:val="2"/>
            <w:vAlign w:val="top"/>
          </w:tcPr>
          <w:p w14:paraId="6F6D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14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内容合理，形式多样</w:t>
            </w:r>
          </w:p>
        </w:tc>
        <w:tc>
          <w:tcPr>
            <w:tcW w:w="931" w:type="dxa"/>
            <w:vAlign w:val="center"/>
          </w:tcPr>
          <w:p w14:paraId="25D8C6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26" w:type="dxa"/>
            <w:vAlign w:val="top"/>
          </w:tcPr>
          <w:p w14:paraId="108AA3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5BB7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75" w:type="dxa"/>
            <w:vMerge w:val="continue"/>
            <w:tcBorders>
              <w:top w:val="nil"/>
              <w:bottom w:val="nil"/>
            </w:tcBorders>
            <w:vAlign w:val="top"/>
          </w:tcPr>
          <w:p w14:paraId="0745C4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4812" w:type="dxa"/>
            <w:gridSpan w:val="2"/>
            <w:vAlign w:val="top"/>
          </w:tcPr>
          <w:p w14:paraId="57AA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0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联系实际，学以致用</w:t>
            </w:r>
          </w:p>
        </w:tc>
        <w:tc>
          <w:tcPr>
            <w:tcW w:w="931" w:type="dxa"/>
            <w:vAlign w:val="center"/>
          </w:tcPr>
          <w:p w14:paraId="0DD391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26" w:type="dxa"/>
            <w:vAlign w:val="top"/>
          </w:tcPr>
          <w:p w14:paraId="5AAF5B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3EA3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75" w:type="dxa"/>
            <w:vMerge w:val="continue"/>
            <w:tcBorders>
              <w:top w:val="nil"/>
            </w:tcBorders>
            <w:vAlign w:val="top"/>
          </w:tcPr>
          <w:p w14:paraId="2D154C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4812" w:type="dxa"/>
            <w:gridSpan w:val="2"/>
            <w:vAlign w:val="top"/>
          </w:tcPr>
          <w:p w14:paraId="2692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10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管理规范，资料完备</w:t>
            </w:r>
          </w:p>
        </w:tc>
        <w:tc>
          <w:tcPr>
            <w:tcW w:w="931" w:type="dxa"/>
            <w:vAlign w:val="center"/>
          </w:tcPr>
          <w:p w14:paraId="2EFB6F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26" w:type="dxa"/>
            <w:vAlign w:val="top"/>
          </w:tcPr>
          <w:p w14:paraId="705C97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AC4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18" w:type="dxa"/>
            <w:gridSpan w:val="4"/>
            <w:tcBorders>
              <w:top w:val="nil"/>
            </w:tcBorders>
            <w:vAlign w:val="top"/>
          </w:tcPr>
          <w:p w14:paraId="6239BE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lang w:val="en-US" w:eastAsia="zh-CN"/>
              </w:rPr>
              <w:t>列席旁听总体评价总得分</w:t>
            </w:r>
          </w:p>
        </w:tc>
        <w:tc>
          <w:tcPr>
            <w:tcW w:w="1626" w:type="dxa"/>
            <w:vAlign w:val="top"/>
          </w:tcPr>
          <w:p w14:paraId="2439C0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1BD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1675" w:type="dxa"/>
            <w:vAlign w:val="center"/>
          </w:tcPr>
          <w:p w14:paraId="08F8E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意见建议</w:t>
            </w:r>
          </w:p>
        </w:tc>
        <w:tc>
          <w:tcPr>
            <w:tcW w:w="7369" w:type="dxa"/>
            <w:gridSpan w:val="4"/>
            <w:vAlign w:val="top"/>
          </w:tcPr>
          <w:p w14:paraId="52141D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474A23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4C7826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auto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56EF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3" w:lineRule="auto"/>
              <w:ind w:left="1159" w:right="1731" w:firstLine="921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列席旁听工作小组成员签名：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日</w:t>
            </w:r>
          </w:p>
        </w:tc>
      </w:tr>
    </w:tbl>
    <w:p w14:paraId="247EBC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DA9B6"/>
    <w:multiLevelType w:val="singleLevel"/>
    <w:tmpl w:val="E87DA9B6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22449EE4"/>
    <w:multiLevelType w:val="singleLevel"/>
    <w:tmpl w:val="22449EE4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B3EF2"/>
    <w:rsid w:val="02E13E0D"/>
    <w:rsid w:val="035B3EF2"/>
    <w:rsid w:val="048760F2"/>
    <w:rsid w:val="05C54731"/>
    <w:rsid w:val="05F33894"/>
    <w:rsid w:val="06B31EEE"/>
    <w:rsid w:val="07824CE1"/>
    <w:rsid w:val="094A1CEC"/>
    <w:rsid w:val="09A536E1"/>
    <w:rsid w:val="0E14021C"/>
    <w:rsid w:val="15F46600"/>
    <w:rsid w:val="1E762945"/>
    <w:rsid w:val="1EB42AD1"/>
    <w:rsid w:val="27F21951"/>
    <w:rsid w:val="27FC7E50"/>
    <w:rsid w:val="2A2355A9"/>
    <w:rsid w:val="2A5B0262"/>
    <w:rsid w:val="2B9863AF"/>
    <w:rsid w:val="2BE97D40"/>
    <w:rsid w:val="34F227D1"/>
    <w:rsid w:val="34F94997"/>
    <w:rsid w:val="38622BD8"/>
    <w:rsid w:val="3ECD077E"/>
    <w:rsid w:val="42143D2A"/>
    <w:rsid w:val="46070D81"/>
    <w:rsid w:val="49BA4D57"/>
    <w:rsid w:val="4B770D3B"/>
    <w:rsid w:val="52CF63B6"/>
    <w:rsid w:val="530C2EC9"/>
    <w:rsid w:val="5E06570E"/>
    <w:rsid w:val="62045801"/>
    <w:rsid w:val="696A7848"/>
    <w:rsid w:val="696C085C"/>
    <w:rsid w:val="6CD7423E"/>
    <w:rsid w:val="78A145E6"/>
    <w:rsid w:val="7AF4420D"/>
    <w:rsid w:val="7FA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1542</Words>
  <Characters>1567</Characters>
  <Lines>0</Lines>
  <Paragraphs>0</Paragraphs>
  <TotalTime>177</TotalTime>
  <ScaleCrop>false</ScaleCrop>
  <LinksUpToDate>false</LinksUpToDate>
  <CharactersWithSpaces>1601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2025-03-18T02:53:00Z</dcterms:created>
  <dc:creator>xiongyan</dc:creator>
  <cp:lastModifiedBy>唐雯靖</cp:lastModifiedBy>
  <cp:lastPrinted>2025-06-12T00:49:00Z</cp:lastPrinted>
  <dcterms:modified xsi:type="dcterms:W3CDTF">2026-07-08T03:36:56Z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FE20F5855DE2420CBEDBDE998CFCFDD1_13</vt:lpwstr>
  </property>
  <property fmtid="{D5CDD505-2E9C-101B-9397-08002B2CF9AE}" pid="4" name="KSOTemplateDocerSaveRecord">
    <vt:lpwstr>eyJoZGlkIjoiYzRiNDQ4ZmFmYzE3ODQzMjcwMmQ2ZDZhODE0NWU1YzEiLCJ1c2VySWQiOiIzOTUyMTYyMjQifQ==</vt:lpwstr>
  </property>
</Properties>
</file>